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767" w:rsidRDefault="00C42767">
      <w:pPr>
        <w:rPr>
          <w:rFonts w:ascii="Helvetica" w:hAnsi="Helvetica"/>
          <w:b/>
          <w:sz w:val="36"/>
          <w:u w:val="single"/>
          <w:lang w:val="es-ES"/>
        </w:rPr>
      </w:pPr>
    </w:p>
    <w:p w:rsidR="00C42767" w:rsidRDefault="00C42767" w:rsidP="00C42767">
      <w:pPr>
        <w:jc w:val="center"/>
        <w:rPr>
          <w:rFonts w:ascii="Helvetica" w:hAnsi="Helvetica"/>
          <w:bCs/>
          <w:sz w:val="36"/>
          <w:lang w:val="es-ES"/>
        </w:rPr>
      </w:pPr>
      <w:r w:rsidRPr="00C42767">
        <w:rPr>
          <w:rFonts w:ascii="Helvetica" w:hAnsi="Helvetica"/>
          <w:bCs/>
          <w:sz w:val="36"/>
          <w:lang w:val="es-ES"/>
        </w:rPr>
        <w:t>MINISTERIO DE ENERGIA Y MINAS</w:t>
      </w:r>
    </w:p>
    <w:p w:rsidR="00314865" w:rsidRPr="00C42767" w:rsidRDefault="004568F8" w:rsidP="00C42767">
      <w:pPr>
        <w:jc w:val="center"/>
        <w:rPr>
          <w:rFonts w:ascii="Helvetica" w:hAnsi="Helvetica"/>
          <w:bCs/>
          <w:sz w:val="36"/>
          <w:u w:val="single"/>
          <w:lang w:val="es-ES"/>
        </w:rPr>
      </w:pPr>
      <w:r w:rsidRPr="00C42767">
        <w:rPr>
          <w:rFonts w:ascii="Helvetica" w:hAnsi="Helvetica"/>
          <w:bCs/>
          <w:sz w:val="36"/>
          <w:u w:val="single"/>
          <w:lang w:val="es-ES"/>
        </w:rPr>
        <w:t xml:space="preserve">Relación objetos y documentos </w:t>
      </w:r>
      <w:r w:rsidR="009510CC">
        <w:rPr>
          <w:rFonts w:ascii="Helvetica" w:hAnsi="Helvetica"/>
          <w:bCs/>
          <w:sz w:val="36"/>
          <w:u w:val="single"/>
          <w:lang w:val="es-ES"/>
        </w:rPr>
        <w:t xml:space="preserve">Conservados en la </w:t>
      </w:r>
      <w:bookmarkStart w:id="0" w:name="_GoBack"/>
      <w:bookmarkEnd w:id="0"/>
      <w:r w:rsidRPr="00C42767">
        <w:rPr>
          <w:rFonts w:ascii="Helvetica" w:hAnsi="Helvetica"/>
          <w:bCs/>
          <w:sz w:val="36"/>
          <w:u w:val="single"/>
          <w:lang w:val="es-ES"/>
        </w:rPr>
        <w:t>Caja Fuerte DAF</w:t>
      </w:r>
    </w:p>
    <w:p w:rsidR="004568F8" w:rsidRPr="00CF46F0" w:rsidRDefault="004568F8">
      <w:pPr>
        <w:rPr>
          <w:rFonts w:ascii="Helvetica" w:hAnsi="Helvetica"/>
          <w:b/>
          <w:sz w:val="36"/>
          <w:u w:val="single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Pepita de oro natural 448gr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Medallas, cantidad 3:</w:t>
      </w:r>
    </w:p>
    <w:p w:rsidR="004568F8" w:rsidRPr="00CF46F0" w:rsidRDefault="004568F8" w:rsidP="00C42767">
      <w:pPr>
        <w:pStyle w:val="Prrafodelista"/>
        <w:numPr>
          <w:ilvl w:val="0"/>
          <w:numId w:val="2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medalla de plata pura (1 onza troy)</w:t>
      </w:r>
    </w:p>
    <w:p w:rsidR="004568F8" w:rsidRPr="00CF46F0" w:rsidRDefault="004568F8" w:rsidP="00C42767">
      <w:pPr>
        <w:pStyle w:val="Prrafodelista"/>
        <w:numPr>
          <w:ilvl w:val="0"/>
          <w:numId w:val="2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medalla de plata fina (0.9999, 1 onza troy)</w:t>
      </w:r>
    </w:p>
    <w:p w:rsidR="004568F8" w:rsidRPr="00CF46F0" w:rsidRDefault="004568F8" w:rsidP="00C42767">
      <w:pPr>
        <w:pStyle w:val="Prrafodelista"/>
        <w:numPr>
          <w:ilvl w:val="0"/>
          <w:numId w:val="2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medalla de oro, reconocimiento Embajador Anderson (1 onza troy)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Copia relación entrega documentos originales al Departamento Legal Barrick d/f 15/09/2011 y 21/02/2012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Comunicación MEM-DF-0438-17 con remisión matrículas originales vehículos MEM (27 matrículas fueron remitidas en esa comunicación)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Comunicación MEM-DAF-0049-17 con entrega formal de placas y chapas originales a Remediación Ambiental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Relación de títulos de caja fuerte (138 en total)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lastRenderedPageBreak/>
        <w:t>Relación matrículas originales vehículos MEM y Remediación Ambiental (44 en total)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4568F8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Garantías vehículos FORD (desde F-31 hasta F-34)</w:t>
      </w:r>
    </w:p>
    <w:p w:rsid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CF46F0" w:rsidRDefault="004568F8" w:rsidP="00CF46F0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Relación certificados de autenticidad obras de arte</w:t>
      </w:r>
    </w:p>
    <w:p w:rsidR="00C42767" w:rsidRPr="00C42767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C42767" w:rsidRPr="00CF46F0" w:rsidRDefault="00C42767" w:rsidP="00C42767">
      <w:pPr>
        <w:pStyle w:val="Prrafodelista"/>
        <w:rPr>
          <w:rFonts w:ascii="Helvetica" w:hAnsi="Helvetica"/>
          <w:sz w:val="36"/>
          <w:lang w:val="es-ES"/>
        </w:rPr>
      </w:pPr>
    </w:p>
    <w:p w:rsidR="004568F8" w:rsidRPr="00CF46F0" w:rsidRDefault="004568F8" w:rsidP="00CF46F0">
      <w:pPr>
        <w:pStyle w:val="Prrafodelista"/>
        <w:numPr>
          <w:ilvl w:val="0"/>
          <w:numId w:val="1"/>
        </w:numPr>
        <w:rPr>
          <w:rFonts w:ascii="Helvetica" w:hAnsi="Helvetica"/>
          <w:sz w:val="36"/>
          <w:lang w:val="es-ES"/>
        </w:rPr>
      </w:pPr>
      <w:r w:rsidRPr="00CF46F0">
        <w:rPr>
          <w:rFonts w:ascii="Helvetica" w:hAnsi="Helvetica"/>
          <w:sz w:val="36"/>
          <w:lang w:val="es-ES"/>
        </w:rPr>
        <w:t>Garantías (vencidas) aires acondicionados ubicados en el 3er nivel</w:t>
      </w:r>
    </w:p>
    <w:sectPr w:rsidR="004568F8" w:rsidRPr="00CF46F0" w:rsidSect="00CF46F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CC8"/>
    <w:multiLevelType w:val="hybridMultilevel"/>
    <w:tmpl w:val="AD4EF60C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6F6E40"/>
    <w:multiLevelType w:val="hybridMultilevel"/>
    <w:tmpl w:val="3B580B0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F8"/>
    <w:rsid w:val="004568F8"/>
    <w:rsid w:val="009510CC"/>
    <w:rsid w:val="00BF4BD9"/>
    <w:rsid w:val="00C42767"/>
    <w:rsid w:val="00C71D8D"/>
    <w:rsid w:val="00C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8E7F6"/>
  <w15:chartTrackingRefBased/>
  <w15:docId w15:val="{D9ECDCAF-C547-4364-B777-EC593948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Perez</dc:creator>
  <cp:keywords/>
  <dc:description/>
  <cp:lastModifiedBy>Nelson Antonio Suarez Paulino</cp:lastModifiedBy>
  <cp:revision>3</cp:revision>
  <cp:lastPrinted>2020-07-20T13:39:00Z</cp:lastPrinted>
  <dcterms:created xsi:type="dcterms:W3CDTF">2020-07-20T14:14:00Z</dcterms:created>
  <dcterms:modified xsi:type="dcterms:W3CDTF">2020-07-20T14:21:00Z</dcterms:modified>
</cp:coreProperties>
</file>